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A3BA" w14:textId="0C020731" w:rsidR="00751506" w:rsidRDefault="00751506" w:rsidP="002D2CA6">
      <w:pPr>
        <w:rPr>
          <w:rFonts w:ascii="Calibri" w:hAnsi="Calibri" w:cs="Calibri"/>
          <w:sz w:val="22"/>
          <w:szCs w:val="22"/>
        </w:rPr>
      </w:pPr>
    </w:p>
    <w:p w14:paraId="3D584F65" w14:textId="43671C16" w:rsidR="00DC1794" w:rsidRDefault="00062566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product</w:t>
      </w:r>
    </w:p>
    <w:p w14:paraId="65AD45B1" w14:textId="6718D24A" w:rsidR="00062566" w:rsidRPr="00335E9F" w:rsidRDefault="00062566" w:rsidP="002D2C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ab/>
      </w:r>
      <w:r w:rsidRPr="00335E9F">
        <w:rPr>
          <w:rFonts w:ascii="Calibri" w:hAnsi="Calibri" w:cs="Calibri"/>
          <w:b/>
          <w:bCs/>
          <w:sz w:val="28"/>
          <w:szCs w:val="28"/>
        </w:rPr>
        <w:t xml:space="preserve">3D </w:t>
      </w:r>
      <w:proofErr w:type="spellStart"/>
      <w:r w:rsidRPr="00335E9F">
        <w:rPr>
          <w:rFonts w:ascii="Calibri" w:hAnsi="Calibri" w:cs="Calibri"/>
          <w:b/>
          <w:bCs/>
          <w:sz w:val="28"/>
          <w:szCs w:val="28"/>
        </w:rPr>
        <w:t>Cer</w:t>
      </w:r>
      <w:proofErr w:type="spellEnd"/>
      <w:r w:rsidRPr="00335E9F">
        <w:rPr>
          <w:rFonts w:ascii="Calibri" w:hAnsi="Calibri" w:cs="Calibri"/>
          <w:b/>
          <w:bCs/>
          <w:sz w:val="28"/>
          <w:szCs w:val="28"/>
        </w:rPr>
        <w:t>-Paste ZRP</w:t>
      </w:r>
    </w:p>
    <w:p w14:paraId="3E484523" w14:textId="32C8EE25" w:rsidR="00062566" w:rsidRDefault="00062566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Sinters to around 90+% density at 1500 C in air atmosphere</w:t>
      </w:r>
      <w:r w:rsidR="00A86123">
        <w:rPr>
          <w:rFonts w:ascii="Calibri" w:hAnsi="Calibri" w:cs="Calibri"/>
          <w:sz w:val="22"/>
          <w:szCs w:val="22"/>
        </w:rPr>
        <w:t xml:space="preserve"> and can go to full density &lt;=1600 C.  Its thermal shock resistance is excellent, surviving eight cycles of being heated rapidly to 800 C and, after equilibrating there, being quenched into </w:t>
      </w:r>
      <w:proofErr w:type="gramStart"/>
      <w:r w:rsidR="00A86123">
        <w:rPr>
          <w:rFonts w:ascii="Calibri" w:hAnsi="Calibri" w:cs="Calibri"/>
          <w:sz w:val="22"/>
          <w:szCs w:val="22"/>
        </w:rPr>
        <w:t>water</w:t>
      </w:r>
      <w:proofErr w:type="gramEnd"/>
      <w:r w:rsidR="00A86123">
        <w:rPr>
          <w:rFonts w:ascii="Calibri" w:hAnsi="Calibri" w:cs="Calibri"/>
          <w:sz w:val="22"/>
          <w:szCs w:val="22"/>
        </w:rPr>
        <w:t xml:space="preserve"> and quickly reheated back to 800 C etc.   Due to this remarkable behavior, it was believed that ZRP composition must have very low thermal expansion.  Since parts can be glued with our </w:t>
      </w:r>
      <w:proofErr w:type="spellStart"/>
      <w:r w:rsidR="00A86123">
        <w:rPr>
          <w:rFonts w:ascii="Calibri" w:hAnsi="Calibri" w:cs="Calibri"/>
          <w:sz w:val="22"/>
          <w:szCs w:val="22"/>
        </w:rPr>
        <w:t>Vitragard</w:t>
      </w:r>
      <w:proofErr w:type="spellEnd"/>
      <w:r w:rsidR="00A86123">
        <w:rPr>
          <w:rFonts w:ascii="Calibri" w:hAnsi="Calibri" w:cs="Calibri"/>
          <w:sz w:val="22"/>
          <w:szCs w:val="22"/>
        </w:rPr>
        <w:t xml:space="preserve"> FS that was designed for fused silica parts, the possibility of ZRP having expansion comparable to fused silica was considered.</w:t>
      </w:r>
    </w:p>
    <w:p w14:paraId="6164D103" w14:textId="73B35C8B" w:rsidR="00A86123" w:rsidRDefault="00A86123" w:rsidP="002D2CA6">
      <w:pPr>
        <w:rPr>
          <w:rFonts w:ascii="Calibri" w:hAnsi="Calibri" w:cs="Calibri"/>
          <w:sz w:val="22"/>
          <w:szCs w:val="22"/>
        </w:rPr>
      </w:pPr>
    </w:p>
    <w:p w14:paraId="42F23562" w14:textId="76F27C42" w:rsidR="00A86123" w:rsidRDefault="00A86123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order to make bars that could be machined into test pieces for measuring the thermal expansion, a </w:t>
      </w:r>
      <w:proofErr w:type="spellStart"/>
      <w:r>
        <w:rPr>
          <w:rFonts w:ascii="Calibri" w:hAnsi="Calibri" w:cs="Calibri"/>
          <w:sz w:val="22"/>
          <w:szCs w:val="22"/>
        </w:rPr>
        <w:t>RefClay</w:t>
      </w:r>
      <w:proofErr w:type="spellEnd"/>
      <w:r>
        <w:rPr>
          <w:rFonts w:ascii="Calibri" w:hAnsi="Calibri" w:cs="Calibri"/>
          <w:sz w:val="22"/>
          <w:szCs w:val="22"/>
        </w:rPr>
        <w:t xml:space="preserve"> ZRP see our </w:t>
      </w:r>
      <w:proofErr w:type="spellStart"/>
      <w:r>
        <w:rPr>
          <w:rFonts w:ascii="Calibri" w:hAnsi="Calibri" w:cs="Calibri"/>
          <w:sz w:val="22"/>
          <w:szCs w:val="22"/>
        </w:rPr>
        <w:t>RefClay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Pr="0085544F">
          <w:rPr>
            <w:rStyle w:val="Hyperlink"/>
            <w:rFonts w:ascii="Calibri" w:hAnsi="Calibri" w:cs="Calibri"/>
            <w:sz w:val="22"/>
            <w:szCs w:val="22"/>
          </w:rPr>
          <w:t>https://www.zypcoatings.com/special-coatings-glue/refclay/</w:t>
        </w:r>
      </w:hyperlink>
      <w:r>
        <w:rPr>
          <w:rFonts w:ascii="Calibri" w:hAnsi="Calibri" w:cs="Calibri"/>
          <w:sz w:val="22"/>
          <w:szCs w:val="22"/>
        </w:rPr>
        <w:t xml:space="preserve"> products composition was made such that </w:t>
      </w:r>
      <w:r w:rsidR="00B53B6F">
        <w:rPr>
          <w:rFonts w:ascii="Calibri" w:hAnsi="Calibri" w:cs="Calibri"/>
          <w:sz w:val="22"/>
          <w:szCs w:val="22"/>
        </w:rPr>
        <w:t>dense</w:t>
      </w:r>
      <w:r>
        <w:rPr>
          <w:rFonts w:ascii="Calibri" w:hAnsi="Calibri" w:cs="Calibri"/>
          <w:sz w:val="22"/>
          <w:szCs w:val="22"/>
        </w:rPr>
        <w:t xml:space="preserve"> </w:t>
      </w:r>
      <w:r w:rsidR="00B53B6F">
        <w:rPr>
          <w:rFonts w:ascii="Calibri" w:hAnsi="Calibri" w:cs="Calibri"/>
          <w:sz w:val="22"/>
          <w:szCs w:val="22"/>
        </w:rPr>
        <w:t xml:space="preserve">cast-and-fired pieces resulted [fired at 1400 C, 0.5 </w:t>
      </w:r>
      <w:proofErr w:type="spellStart"/>
      <w:r w:rsidR="00B53B6F">
        <w:rPr>
          <w:rFonts w:ascii="Calibri" w:hAnsi="Calibri" w:cs="Calibri"/>
          <w:sz w:val="22"/>
          <w:szCs w:val="22"/>
        </w:rPr>
        <w:t>hr</w:t>
      </w:r>
      <w:proofErr w:type="spellEnd"/>
      <w:r w:rsidR="00B53B6F">
        <w:rPr>
          <w:rFonts w:ascii="Calibri" w:hAnsi="Calibri" w:cs="Calibri"/>
          <w:sz w:val="22"/>
          <w:szCs w:val="22"/>
        </w:rPr>
        <w:t>].</w:t>
      </w:r>
    </w:p>
    <w:p w14:paraId="6A3DF589" w14:textId="66017A49" w:rsidR="00B53B6F" w:rsidRDefault="00B53B6F" w:rsidP="002D2CA6">
      <w:pPr>
        <w:rPr>
          <w:rFonts w:ascii="Calibri" w:hAnsi="Calibri" w:cs="Calibri"/>
          <w:sz w:val="22"/>
          <w:szCs w:val="22"/>
        </w:rPr>
      </w:pPr>
    </w:p>
    <w:p w14:paraId="61BD237A" w14:textId="70B7291E" w:rsidR="00B53B6F" w:rsidRDefault="00B53B6F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dense ZRP bars were sent to Orton for thermal expansion testing, with the reports here:</w:t>
      </w:r>
    </w:p>
    <w:p w14:paraId="0A966BBF" w14:textId="77777777" w:rsidR="006B2CF5" w:rsidRDefault="00B53B6F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541" w:dyaOrig="998" w14:anchorId="10E42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Acrobat.Document.DC" ShapeID="_x0000_i1025" DrawAspect="Icon" ObjectID="_1747199960" r:id="rId6"/>
        </w:object>
      </w:r>
    </w:p>
    <w:p w14:paraId="3DB151F8" w14:textId="18E0FEAA" w:rsidR="00B53B6F" w:rsidRDefault="006B2CF5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541" w:dyaOrig="998" w14:anchorId="78881D82">
          <v:shape id="_x0000_i1026" type="#_x0000_t75" style="width:77.25pt;height:50.25pt" o:ole="">
            <v:imagedata r:id="rId7" o:title=""/>
          </v:shape>
          <o:OLEObject Type="Embed" ProgID="Acrobat.Document.DC" ShapeID="_x0000_i1026" DrawAspect="Icon" ObjectID="_1747199961" r:id="rId8"/>
        </w:object>
      </w:r>
    </w:p>
    <w:p w14:paraId="6696C605" w14:textId="29E340BC" w:rsidR="00DC1794" w:rsidRDefault="00AB2053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539" w:dyaOrig="996" w14:anchorId="4D81FC38">
          <v:shape id="_x0000_i1029" type="#_x0000_t75" style="width:77.25pt;height:49.5pt" o:ole="">
            <v:imagedata r:id="rId9" o:title=""/>
          </v:shape>
          <o:OLEObject Type="Embed" ProgID="Package" ShapeID="_x0000_i1029" DrawAspect="Icon" ObjectID="_1747199962" r:id="rId10"/>
        </w:object>
      </w:r>
    </w:p>
    <w:p w14:paraId="44DA9680" w14:textId="23A15675" w:rsidR="00751506" w:rsidRDefault="00165959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the ZRP composition, t</w:t>
      </w:r>
      <w:r w:rsidR="006B2CF5">
        <w:rPr>
          <w:rFonts w:ascii="Calibri" w:hAnsi="Calibri" w:cs="Calibri"/>
          <w:sz w:val="22"/>
          <w:szCs w:val="22"/>
        </w:rPr>
        <w:t>he CTE (</w:t>
      </w:r>
      <w:r>
        <w:rPr>
          <w:rFonts w:ascii="Calibri" w:hAnsi="Calibri" w:cs="Calibri"/>
          <w:sz w:val="22"/>
          <w:szCs w:val="22"/>
        </w:rPr>
        <w:t>20</w:t>
      </w:r>
      <w:r w:rsidR="006B2CF5">
        <w:rPr>
          <w:rFonts w:ascii="Calibri" w:hAnsi="Calibri" w:cs="Calibri"/>
          <w:sz w:val="22"/>
          <w:szCs w:val="22"/>
        </w:rPr>
        <w:t xml:space="preserve">-1000 C) </w:t>
      </w:r>
      <w:r>
        <w:rPr>
          <w:rFonts w:ascii="Calibri" w:hAnsi="Calibri" w:cs="Calibri"/>
          <w:sz w:val="22"/>
          <w:szCs w:val="22"/>
        </w:rPr>
        <w:t>is</w:t>
      </w:r>
      <w:r w:rsidR="006B2CF5">
        <w:rPr>
          <w:rFonts w:ascii="Calibri" w:hAnsi="Calibri" w:cs="Calibri"/>
          <w:sz w:val="22"/>
          <w:szCs w:val="22"/>
        </w:rPr>
        <w:t xml:space="preserve"> 0.</w:t>
      </w:r>
      <w:r>
        <w:rPr>
          <w:rFonts w:ascii="Calibri" w:hAnsi="Calibri" w:cs="Calibri"/>
          <w:sz w:val="22"/>
          <w:szCs w:val="22"/>
        </w:rPr>
        <w:t>55</w:t>
      </w:r>
      <w:r w:rsidR="006B2CF5">
        <w:rPr>
          <w:rFonts w:ascii="Calibri" w:hAnsi="Calibri" w:cs="Calibri"/>
          <w:sz w:val="22"/>
          <w:szCs w:val="22"/>
        </w:rPr>
        <w:t xml:space="preserve"> x 10</w:t>
      </w:r>
      <w:r w:rsidR="006B2CF5">
        <w:rPr>
          <w:rFonts w:ascii="Calibri" w:hAnsi="Calibri" w:cs="Calibri"/>
          <w:sz w:val="22"/>
          <w:szCs w:val="22"/>
          <w:vertAlign w:val="superscript"/>
        </w:rPr>
        <w:t>-6</w:t>
      </w:r>
      <w:r w:rsidR="006B2CF5">
        <w:rPr>
          <w:rFonts w:ascii="Calibri" w:hAnsi="Calibri" w:cs="Calibri"/>
          <w:sz w:val="22"/>
          <w:szCs w:val="22"/>
        </w:rPr>
        <w:t>/C which compares with 0.54 x 10</w:t>
      </w:r>
      <w:r w:rsidR="006B2CF5">
        <w:rPr>
          <w:rFonts w:ascii="Calibri" w:hAnsi="Calibri" w:cs="Calibri"/>
          <w:sz w:val="22"/>
          <w:szCs w:val="22"/>
          <w:vertAlign w:val="superscript"/>
        </w:rPr>
        <w:t>-6</w:t>
      </w:r>
      <w:r w:rsidR="006B2CF5">
        <w:rPr>
          <w:rFonts w:ascii="Calibri" w:hAnsi="Calibri" w:cs="Calibri"/>
          <w:sz w:val="22"/>
          <w:szCs w:val="22"/>
        </w:rPr>
        <w:t xml:space="preserve">/C from </w:t>
      </w:r>
      <w:r>
        <w:rPr>
          <w:rFonts w:ascii="Calibri" w:hAnsi="Calibri" w:cs="Calibri"/>
          <w:sz w:val="22"/>
          <w:szCs w:val="22"/>
        </w:rPr>
        <w:t>20-1000 C</w:t>
      </w:r>
      <w:r w:rsidR="006B2CF5">
        <w:rPr>
          <w:rFonts w:ascii="Calibri" w:hAnsi="Calibri" w:cs="Calibri"/>
          <w:sz w:val="22"/>
          <w:szCs w:val="22"/>
        </w:rPr>
        <w:t xml:space="preserve"> for fused silica</w:t>
      </w:r>
      <w:r>
        <w:rPr>
          <w:rFonts w:ascii="Calibri" w:hAnsi="Calibri" w:cs="Calibri"/>
          <w:sz w:val="22"/>
          <w:szCs w:val="22"/>
        </w:rPr>
        <w:t>.  And fused silica is limited in upper use temperature to about 1100 C due to its devitrification, whereas ZRP is usable to 1500 C.</w:t>
      </w:r>
    </w:p>
    <w:p w14:paraId="26C42D95" w14:textId="7F7E910E" w:rsidR="00DC1794" w:rsidRDefault="00DC1794" w:rsidP="002D2CA6"/>
    <w:sectPr w:rsidR="00DC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A6"/>
    <w:rsid w:val="00062566"/>
    <w:rsid w:val="00165959"/>
    <w:rsid w:val="002D2CA6"/>
    <w:rsid w:val="00335E9F"/>
    <w:rsid w:val="00540083"/>
    <w:rsid w:val="006B2CF5"/>
    <w:rsid w:val="00751506"/>
    <w:rsid w:val="00A30CE5"/>
    <w:rsid w:val="00A86123"/>
    <w:rsid w:val="00AB2053"/>
    <w:rsid w:val="00B53B6F"/>
    <w:rsid w:val="00DC1794"/>
    <w:rsid w:val="00E3454B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D17D"/>
  <w15:chartTrackingRefBased/>
  <w15:docId w15:val="{DDB3A11C-E1B9-427C-8B18-873F4E2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0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hyperlink" Target="https://www.zypcoatings.com/special-coatings-glue/refclay/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 Holcombe</dc:creator>
  <cp:keywords/>
  <dc:description/>
  <cp:lastModifiedBy>Evan Reifsteck</cp:lastModifiedBy>
  <cp:revision>2</cp:revision>
  <dcterms:created xsi:type="dcterms:W3CDTF">2023-06-02T13:33:00Z</dcterms:created>
  <dcterms:modified xsi:type="dcterms:W3CDTF">2023-06-02T13:33:00Z</dcterms:modified>
</cp:coreProperties>
</file>